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EFB29" w14:textId="77777777" w:rsidR="00141C82" w:rsidRDefault="00141C82" w:rsidP="546EE9F1">
      <w:pPr>
        <w:pStyle w:val="Normlnweb"/>
        <w:spacing w:before="0" w:beforeAutospacing="0" w:after="360" w:afterAutospacing="0"/>
        <w:jc w:val="both"/>
        <w:rPr>
          <w:rFonts w:ascii="Helvetica" w:hAnsi="Helvetica" w:cs="Helvetica"/>
          <w:b/>
          <w:bCs/>
          <w:color w:val="000000" w:themeColor="text1"/>
          <w:sz w:val="32"/>
          <w:szCs w:val="32"/>
        </w:rPr>
      </w:pPr>
      <w:r w:rsidRPr="00141C82">
        <w:rPr>
          <w:rFonts w:ascii="Helvetica" w:hAnsi="Helvetica" w:cs="Helvetica"/>
          <w:b/>
          <w:bCs/>
          <w:color w:val="000000" w:themeColor="text1"/>
          <w:sz w:val="32"/>
          <w:szCs w:val="32"/>
        </w:rPr>
        <w:t>SVATEBNÍ BOOM V NEJSTARŠÍM ČESKÉM KLÁŠTEŘE: ZÁJEM O BŘEVNOV VZROSTL O ČTVRTINU</w:t>
      </w:r>
    </w:p>
    <w:p w14:paraId="4E924170" w14:textId="124917D1" w:rsidR="41FF5F2D" w:rsidRDefault="41FF5F2D" w:rsidP="546EE9F1">
      <w:pPr>
        <w:pStyle w:val="Normlnweb"/>
        <w:spacing w:before="0" w:beforeAutospacing="0" w:after="360" w:afterAutospacing="0"/>
        <w:jc w:val="both"/>
      </w:pPr>
      <w:r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Praha, </w:t>
      </w:r>
      <w:r w:rsidR="001D3273"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>31</w:t>
      </w:r>
      <w:r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. </w:t>
      </w:r>
      <w:r w:rsidR="001D3273"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>3</w:t>
      </w:r>
      <w:r w:rsidR="005142BE"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>.</w:t>
      </w:r>
      <w:r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202</w:t>
      </w:r>
      <w:r w:rsidR="00BD4575" w:rsidRPr="001D3273">
        <w:rPr>
          <w:rFonts w:asciiTheme="minorHAnsi" w:eastAsiaTheme="minorEastAsia" w:hAnsiTheme="minorHAnsi" w:cstheme="minorBidi"/>
          <w:sz w:val="22"/>
          <w:szCs w:val="22"/>
          <w:lang w:eastAsia="en-US"/>
        </w:rPr>
        <w:t>5</w:t>
      </w:r>
    </w:p>
    <w:p w14:paraId="48A9CFDD" w14:textId="1BF56BA8" w:rsidR="00744C07" w:rsidRDefault="00744C07" w:rsidP="00744C07">
      <w:pPr>
        <w:jc w:val="both"/>
        <w:rPr>
          <w:b/>
          <w:bCs/>
        </w:rPr>
      </w:pPr>
      <w:r w:rsidRPr="00744C07">
        <w:rPr>
          <w:b/>
          <w:bCs/>
        </w:rPr>
        <w:t>Historické prostory se těší stále větší oblibě snoubenců, ukazují data z</w:t>
      </w:r>
      <w:r w:rsidR="001C2C0B">
        <w:rPr>
          <w:b/>
          <w:bCs/>
        </w:rPr>
        <w:t xml:space="preserve"> jedné z </w:t>
      </w:r>
      <w:r w:rsidRPr="00744C07">
        <w:rPr>
          <w:b/>
          <w:bCs/>
        </w:rPr>
        <w:t xml:space="preserve">předních svatebních lokací v Praze. Břevnovský klášter, nejstarší mužský klášter v Čechách založený v roce 993, zaznamenal v prvním čtvrtletí 2025 meziroční nárůst rezervací o 25 </w:t>
      </w:r>
      <w:r w:rsidR="00141C82">
        <w:rPr>
          <w:b/>
          <w:bCs/>
        </w:rPr>
        <w:t>procent</w:t>
      </w:r>
      <w:r w:rsidRPr="00744C07">
        <w:rPr>
          <w:b/>
          <w:bCs/>
        </w:rPr>
        <w:t>. Od 1. března 2025 zde navíc působí exkluzivní cateringový partner – společnost IN CATERING</w:t>
      </w:r>
      <w:r w:rsidR="00141C82">
        <w:rPr>
          <w:b/>
          <w:bCs/>
        </w:rPr>
        <w:t xml:space="preserve"> s třicetiletou tradicí</w:t>
      </w:r>
      <w:r w:rsidRPr="00744C07">
        <w:rPr>
          <w:b/>
          <w:bCs/>
        </w:rPr>
        <w:t>, která se bude starat o gastronomické zážitky svatebčanů.</w:t>
      </w:r>
    </w:p>
    <w:p w14:paraId="09FEECB9" w14:textId="2A96B1CD" w:rsidR="00D83AF0" w:rsidRDefault="00D83AF0" w:rsidP="00D83AF0">
      <w:pPr>
        <w:jc w:val="both"/>
      </w:pPr>
      <w:r w:rsidRPr="00744C07">
        <w:rPr>
          <w:i/>
          <w:iCs/>
        </w:rPr>
        <w:t>„Zájem o svatby v klášteře neustále roste a pro rok 2025 již evidujeme o čtvrtinu více rezervací než v loňském roce</w:t>
      </w:r>
      <w:r w:rsidRPr="0063420C">
        <w:rPr>
          <w:i/>
          <w:iCs/>
        </w:rPr>
        <w:t>,“</w:t>
      </w:r>
      <w:r>
        <w:t xml:space="preserve"> </w:t>
      </w:r>
      <w:r w:rsidRPr="00744C07">
        <w:t xml:space="preserve">říká Luděk </w:t>
      </w:r>
      <w:proofErr w:type="spellStart"/>
      <w:r w:rsidRPr="00744C07">
        <w:t>Vocílka</w:t>
      </w:r>
      <w:proofErr w:type="spellEnd"/>
      <w:r w:rsidR="008150AE" w:rsidRPr="00744C07">
        <w:t>, ředitel společnosti IN CATERING</w:t>
      </w:r>
      <w:r w:rsidRPr="00744C07">
        <w:t>.</w:t>
      </w:r>
      <w:r>
        <w:t xml:space="preserve"> Čísla ukazují, že by se letos mohl obrátit klesající trend z minulých let. </w:t>
      </w:r>
      <w:r w:rsidRPr="00D83AF0">
        <w:t xml:space="preserve">Pokles počtu svatebních obřadů v Břevnovském klášteře z 94 v roce 2023 na 53 v roce 2024 (o 43,6 </w:t>
      </w:r>
      <w:r>
        <w:t>procent</w:t>
      </w:r>
      <w:r w:rsidRPr="00D83AF0">
        <w:t>) korespond</w:t>
      </w:r>
      <w:r>
        <w:t>oval</w:t>
      </w:r>
      <w:r w:rsidRPr="00D83AF0">
        <w:t xml:space="preserve"> s celostátním trendem úbytku sňatků. </w:t>
      </w:r>
    </w:p>
    <w:p w14:paraId="461A9D5B" w14:textId="275770A3" w:rsidR="00D83AF0" w:rsidRDefault="001576F1" w:rsidP="00744C07">
      <w:pPr>
        <w:jc w:val="both"/>
      </w:pPr>
      <w:r w:rsidRPr="00D83AF0">
        <w:t xml:space="preserve">Celostátní data </w:t>
      </w:r>
      <w:r w:rsidR="000550B9" w:rsidRPr="00D83AF0">
        <w:t xml:space="preserve">Českého statistického úřadu </w:t>
      </w:r>
      <w:r w:rsidRPr="00D83AF0">
        <w:t xml:space="preserve">ukazují, že sňatky zůstávají koncentrované do letních měsíců (červen, červenec, </w:t>
      </w:r>
      <w:r>
        <w:t>srpen</w:t>
      </w:r>
      <w:r w:rsidRPr="00D83AF0">
        <w:t>), kdy se kon</w:t>
      </w:r>
      <w:r>
        <w:t xml:space="preserve">ají </w:t>
      </w:r>
      <w:r w:rsidRPr="00D83AF0">
        <w:t>dvě třetiny všech svateb</w:t>
      </w:r>
      <w:r w:rsidR="00965551">
        <w:t>.</w:t>
      </w:r>
      <w:r w:rsidRPr="00D83AF0">
        <w:t xml:space="preserve"> </w:t>
      </w:r>
      <w:r w:rsidR="00965551">
        <w:t xml:space="preserve">Zároveň </w:t>
      </w:r>
      <w:r w:rsidRPr="00D83AF0">
        <w:t xml:space="preserve">roste průměrný věk snoubenců </w:t>
      </w:r>
      <w:r w:rsidR="00965551">
        <w:t>–</w:t>
      </w:r>
      <w:r w:rsidRPr="00D83AF0">
        <w:t xml:space="preserve"> v roce 2023 dosáhl historického maxima 32,7 let u mužů a 30,6 let u žen. Tyto faktory spolu s rostoucí preferencí personalizovaných svatebních </w:t>
      </w:r>
      <w:r w:rsidR="009F68E2">
        <w:t>menu naznačují</w:t>
      </w:r>
      <w:r w:rsidRPr="00D83AF0">
        <w:t>, že dnešní snoubenci přistupují k svatbě jako k pečlivě plánované události, kde kvalita převažuje nad kvantitou a autenticita prostředí hraje klíčovou roli, což může vysvětlovat rostoucí atraktivitu historických prostor Břevnovského kláštera pro menší</w:t>
      </w:r>
      <w:r w:rsidR="00231272">
        <w:t xml:space="preserve"> a</w:t>
      </w:r>
      <w:r w:rsidRPr="00D83AF0">
        <w:t xml:space="preserve"> promyšlenější svatební slavnosti.</w:t>
      </w:r>
    </w:p>
    <w:p w14:paraId="21B51145" w14:textId="38E0FEAB" w:rsidR="00965551" w:rsidRDefault="00744C07" w:rsidP="00744C07">
      <w:pPr>
        <w:jc w:val="both"/>
      </w:pPr>
      <w:r w:rsidRPr="00744C07">
        <w:rPr>
          <w:i/>
          <w:iCs/>
        </w:rPr>
        <w:t>„Páry dnes hledají autentická místa s příběhem, která</w:t>
      </w:r>
      <w:r w:rsidR="00E83C30">
        <w:rPr>
          <w:i/>
          <w:iCs/>
        </w:rPr>
        <w:t xml:space="preserve"> </w:t>
      </w:r>
      <w:r w:rsidR="00E83C30" w:rsidRPr="00744C07">
        <w:rPr>
          <w:i/>
          <w:iCs/>
        </w:rPr>
        <w:t>pro jejich výjimečný de</w:t>
      </w:r>
      <w:r w:rsidR="00E83C30">
        <w:rPr>
          <w:i/>
          <w:iCs/>
        </w:rPr>
        <w:t>n</w:t>
      </w:r>
      <w:r w:rsidRPr="00744C07">
        <w:rPr>
          <w:i/>
          <w:iCs/>
        </w:rPr>
        <w:t xml:space="preserve"> vytvoří nezapomenutelnou kulisu,</w:t>
      </w:r>
      <w:r w:rsidR="00B14546" w:rsidRPr="00B14546">
        <w:rPr>
          <w:i/>
          <w:iCs/>
        </w:rPr>
        <w:t>“</w:t>
      </w:r>
      <w:r w:rsidRPr="00744C07">
        <w:t xml:space="preserve"> vysvětluje Luděk </w:t>
      </w:r>
      <w:proofErr w:type="spellStart"/>
      <w:r w:rsidRPr="00744C07">
        <w:t>Vocílka</w:t>
      </w:r>
      <w:proofErr w:type="spellEnd"/>
      <w:r w:rsidRPr="00744C07">
        <w:t xml:space="preserve">. </w:t>
      </w:r>
      <w:r w:rsidR="00052EA5" w:rsidRPr="00744C07">
        <w:rPr>
          <w:i/>
          <w:iCs/>
        </w:rPr>
        <w:t>„</w:t>
      </w:r>
      <w:r w:rsidR="00965551">
        <w:rPr>
          <w:i/>
          <w:iCs/>
        </w:rPr>
        <w:t>Snoubenci</w:t>
      </w:r>
      <w:r w:rsidR="00052EA5" w:rsidRPr="00744C07">
        <w:rPr>
          <w:i/>
          <w:iCs/>
        </w:rPr>
        <w:t xml:space="preserve"> preferují pečlivě sestavená menu s využitím lokálních a sezónních surovin. Stále častěji se setkáváme také s požadavky na vegetariánské a veganské varianty pokrmů nebo s jinými specifickými dietními potřebami,</w:t>
      </w:r>
      <w:r w:rsidR="00052EA5" w:rsidRPr="00052EA5">
        <w:rPr>
          <w:i/>
          <w:iCs/>
        </w:rPr>
        <w:t>“</w:t>
      </w:r>
      <w:r w:rsidR="00052EA5" w:rsidRPr="00744C07">
        <w:t xml:space="preserve"> </w:t>
      </w:r>
      <w:r w:rsidR="004C7DB1">
        <w:t>přibližuje</w:t>
      </w:r>
      <w:r w:rsidR="00052EA5" w:rsidRPr="00744C07">
        <w:t xml:space="preserve"> </w:t>
      </w:r>
      <w:r w:rsidR="00052EA5">
        <w:t xml:space="preserve">Luděk </w:t>
      </w:r>
      <w:proofErr w:type="spellStart"/>
      <w:r w:rsidR="00052EA5" w:rsidRPr="00744C07">
        <w:t>Vocílka</w:t>
      </w:r>
      <w:proofErr w:type="spellEnd"/>
      <w:r w:rsidR="00052EA5" w:rsidRPr="00744C07">
        <w:t>.</w:t>
      </w:r>
      <w:r w:rsidR="00D83AF0" w:rsidRPr="00D83AF0">
        <w:t xml:space="preserve"> </w:t>
      </w:r>
    </w:p>
    <w:p w14:paraId="2C6A3D64" w14:textId="2CC521F9" w:rsidR="00744C07" w:rsidRDefault="00D83AF0" w:rsidP="00744C07">
      <w:pPr>
        <w:jc w:val="both"/>
      </w:pPr>
      <w:r w:rsidRPr="00D83AF0">
        <w:t>Formální servírované hostiny ustupují ve prospěch uvolněnějšího pojetí s tematickými stoly, které nabízejí větší rozmanitost chutí – ať už jde o italské koutky s čerstvými těstovinami nebo středomořské tapas. Páry také vyhledávají personalizované menu, které odráží jejich životní styl nebo významné momenty jejich vztahu, a v neposlední řadě kladou velký důraz na udržitelnost celého cateringu – od eticky získaných surovin přes ekologické grily až po biologicky rozložitelné nádobí a důslednou minimalizaci odpadu.</w:t>
      </w:r>
    </w:p>
    <w:p w14:paraId="48CE638D" w14:textId="51F6F85E" w:rsidR="00744C07" w:rsidRPr="00744C07" w:rsidRDefault="0063420C" w:rsidP="00744C07">
      <w:pPr>
        <w:jc w:val="both"/>
        <w:rPr>
          <w:i/>
          <w:iCs/>
        </w:rPr>
      </w:pPr>
      <w:r w:rsidRPr="00744C07">
        <w:t xml:space="preserve"> </w:t>
      </w:r>
      <w:r w:rsidRPr="00744C07">
        <w:rPr>
          <w:i/>
          <w:iCs/>
        </w:rPr>
        <w:t>„Naše exkluzivní partnerství s Břevnovským klášterem přináší snoubencům možnost uspořádat celý svatební den na jed</w:t>
      </w:r>
      <w:r w:rsidR="000732E0">
        <w:rPr>
          <w:i/>
          <w:iCs/>
        </w:rPr>
        <w:t xml:space="preserve">iném </w:t>
      </w:r>
      <w:r w:rsidRPr="00744C07">
        <w:rPr>
          <w:i/>
          <w:iCs/>
        </w:rPr>
        <w:t>místě. Od obřadu přes fotografování v zahradách až po večerní oslavu</w:t>
      </w:r>
      <w:r w:rsidR="00965551">
        <w:rPr>
          <w:i/>
          <w:iCs/>
        </w:rPr>
        <w:t>,</w:t>
      </w:r>
      <w:r w:rsidRPr="00744C07">
        <w:rPr>
          <w:i/>
          <w:iCs/>
        </w:rPr>
        <w:t>"</w:t>
      </w:r>
      <w:r w:rsidR="00965551">
        <w:rPr>
          <w:i/>
          <w:iCs/>
        </w:rPr>
        <w:t xml:space="preserve"> </w:t>
      </w:r>
      <w:r w:rsidR="00965551" w:rsidRPr="00965551">
        <w:t xml:space="preserve">uvádí Luděk </w:t>
      </w:r>
      <w:proofErr w:type="spellStart"/>
      <w:r w:rsidR="00965551" w:rsidRPr="00965551">
        <w:t>Vocílka</w:t>
      </w:r>
      <w:proofErr w:type="spellEnd"/>
      <w:r w:rsidR="00965551">
        <w:rPr>
          <w:i/>
          <w:iCs/>
        </w:rPr>
        <w:t>.</w:t>
      </w:r>
      <w:r w:rsidR="00D83AF0">
        <w:rPr>
          <w:i/>
          <w:iCs/>
        </w:rPr>
        <w:t xml:space="preserve"> </w:t>
      </w:r>
      <w:r w:rsidR="00D83AF0" w:rsidRPr="00744C07">
        <w:t>Páry mohou pro svůj výjimečný den využít impozantní Tereziánský sál s kapacitou až 120 hostů nebo komornější prostor Vojtěška, který je ideální pro menší svatební oslavy.</w:t>
      </w:r>
      <w:r w:rsidR="00D83AF0">
        <w:rPr>
          <w:i/>
          <w:iCs/>
        </w:rPr>
        <w:t xml:space="preserve"> </w:t>
      </w:r>
      <w:r w:rsidR="00744C07" w:rsidRPr="00744C07">
        <w:t xml:space="preserve">Velkou výhodou pro svatební hosty je také možnost ubytování přímo v areálu kláštera v hotelu Adalbert. Snoubenci a jejich blízcí tak mohou strávit celý svatební víkend v klidném prostředí bez nutnosti přesunů. </w:t>
      </w:r>
      <w:r w:rsidR="00965551" w:rsidRPr="00965551">
        <w:rPr>
          <w:i/>
          <w:iCs/>
        </w:rPr>
        <w:t>„</w:t>
      </w:r>
      <w:r w:rsidR="00744C07" w:rsidRPr="00744C07">
        <w:rPr>
          <w:i/>
          <w:iCs/>
        </w:rPr>
        <w:t xml:space="preserve">V blízké budoucnosti </w:t>
      </w:r>
      <w:r w:rsidR="00965551" w:rsidRPr="00965551">
        <w:rPr>
          <w:i/>
          <w:iCs/>
        </w:rPr>
        <w:t>očekáváme</w:t>
      </w:r>
      <w:r w:rsidR="00744C07" w:rsidRPr="00744C07">
        <w:rPr>
          <w:i/>
          <w:iCs/>
        </w:rPr>
        <w:t xml:space="preserve"> znovuotevření baziliky sv. Markéty, což ještě zvýší atraktivitu celého areálu pro svatební obřady</w:t>
      </w:r>
      <w:r w:rsidR="00965551" w:rsidRPr="00965551">
        <w:rPr>
          <w:i/>
          <w:iCs/>
        </w:rPr>
        <w:t>,“</w:t>
      </w:r>
      <w:r w:rsidR="00965551">
        <w:t xml:space="preserve"> uzavírá Luděk </w:t>
      </w:r>
      <w:proofErr w:type="spellStart"/>
      <w:r w:rsidR="00965551">
        <w:t>Vocílka</w:t>
      </w:r>
      <w:proofErr w:type="spellEnd"/>
      <w:r w:rsidR="00965551">
        <w:t>.</w:t>
      </w:r>
    </w:p>
    <w:p w14:paraId="62E668DF" w14:textId="18101EE7" w:rsidR="00200BE8" w:rsidRDefault="00AC1A18" w:rsidP="00AC288A">
      <w:pPr>
        <w:jc w:val="both"/>
      </w:pPr>
      <w:r>
        <w:t xml:space="preserve">IN CATERING je </w:t>
      </w:r>
      <w:r w:rsidR="0034630C">
        <w:t xml:space="preserve">cateringová společnost s historií od roku 1995, </w:t>
      </w:r>
      <w:r>
        <w:t>která má</w:t>
      </w:r>
      <w:r w:rsidR="00E1087A">
        <w:t xml:space="preserve"> za sebou</w:t>
      </w:r>
      <w:r w:rsidR="0034630C">
        <w:t xml:space="preserve"> více než 15 000 úspěšně uskutečněný</w:t>
      </w:r>
      <w:r w:rsidR="00E1087A">
        <w:t>ch společenských</w:t>
      </w:r>
      <w:r w:rsidR="0034630C">
        <w:t xml:space="preserve"> a </w:t>
      </w:r>
      <w:r w:rsidR="00E1087A">
        <w:t>firemních</w:t>
      </w:r>
      <w:r w:rsidR="0034630C">
        <w:t xml:space="preserve"> </w:t>
      </w:r>
      <w:r w:rsidR="00E1087A">
        <w:t>akcí</w:t>
      </w:r>
      <w:r w:rsidR="0034630C">
        <w:t xml:space="preserve">. </w:t>
      </w:r>
      <w:r>
        <w:t>Její</w:t>
      </w:r>
      <w:r w:rsidR="0034630C">
        <w:t xml:space="preserve"> služby pokrývají široké spektrum událostí včetně galavečeří, rautů, </w:t>
      </w:r>
      <w:proofErr w:type="spellStart"/>
      <w:r w:rsidR="0034630C">
        <w:t>coffee</w:t>
      </w:r>
      <w:proofErr w:type="spellEnd"/>
      <w:r w:rsidR="0034630C">
        <w:t xml:space="preserve"> </w:t>
      </w:r>
      <w:proofErr w:type="spellStart"/>
      <w:r w:rsidR="0034630C">
        <w:t>breaků</w:t>
      </w:r>
      <w:proofErr w:type="spellEnd"/>
      <w:r w:rsidR="0034630C">
        <w:t xml:space="preserve">, svateb, večírků a oslav, čímž uspokojujeme různorodé požadavky klientů. </w:t>
      </w:r>
      <w:r>
        <w:t>IN CATERING je</w:t>
      </w:r>
      <w:r w:rsidR="0034630C">
        <w:t xml:space="preserve"> součástí IN CATERING Group, </w:t>
      </w:r>
      <w:r w:rsidR="4EA48CAE">
        <w:t>p</w:t>
      </w:r>
      <w:r w:rsidR="0034630C">
        <w:t>o</w:t>
      </w:r>
      <w:r w:rsidR="4EA48CAE">
        <w:t>d kterou spadá i</w:t>
      </w:r>
      <w:r w:rsidR="0034630C">
        <w:t xml:space="preserve"> italsk</w:t>
      </w:r>
      <w:r w:rsidR="0D51DF25">
        <w:t>á</w:t>
      </w:r>
      <w:r w:rsidR="0034630C">
        <w:t xml:space="preserve"> restaurac</w:t>
      </w:r>
      <w:r w:rsidR="79EA285C">
        <w:t>e</w:t>
      </w:r>
      <w:r w:rsidR="0034630C">
        <w:t xml:space="preserve"> </w:t>
      </w:r>
      <w:proofErr w:type="spellStart"/>
      <w:r w:rsidR="0034630C">
        <w:lastRenderedPageBreak/>
        <w:t>Ristorante</w:t>
      </w:r>
      <w:proofErr w:type="spellEnd"/>
      <w:r w:rsidR="00006789">
        <w:t xml:space="preserve"> </w:t>
      </w:r>
      <w:proofErr w:type="spellStart"/>
      <w:r w:rsidR="0034630C">
        <w:t>Fabiano</w:t>
      </w:r>
      <w:proofErr w:type="spellEnd"/>
      <w:r w:rsidR="0034630C">
        <w:t>, stylov</w:t>
      </w:r>
      <w:r w:rsidR="521F5008">
        <w:t>á</w:t>
      </w:r>
      <w:r w:rsidR="0034630C">
        <w:t xml:space="preserve"> pivnic</w:t>
      </w:r>
      <w:r w:rsidR="400F7B73">
        <w:t>e</w:t>
      </w:r>
      <w:r w:rsidR="0034630C">
        <w:t xml:space="preserve"> </w:t>
      </w:r>
      <w:proofErr w:type="spellStart"/>
      <w:r w:rsidR="0034630C">
        <w:t>Sou100</w:t>
      </w:r>
      <w:proofErr w:type="spellEnd"/>
      <w:r w:rsidR="0034630C">
        <w:t xml:space="preserve"> Žižkov, přátelsk</w:t>
      </w:r>
      <w:r w:rsidR="0C943F05">
        <w:t>á</w:t>
      </w:r>
      <w:r w:rsidR="0034630C">
        <w:t xml:space="preserve"> samoobslužn</w:t>
      </w:r>
      <w:r w:rsidR="2515059B">
        <w:t>á</w:t>
      </w:r>
      <w:r w:rsidR="0034630C">
        <w:t xml:space="preserve"> restaurac</w:t>
      </w:r>
      <w:r w:rsidR="29D77FBF">
        <w:t>e</w:t>
      </w:r>
      <w:r w:rsidR="0034630C">
        <w:t xml:space="preserve"> </w:t>
      </w:r>
      <w:proofErr w:type="spellStart"/>
      <w:r w:rsidR="0034630C">
        <w:t>il</w:t>
      </w:r>
      <w:proofErr w:type="spellEnd"/>
      <w:r w:rsidR="0034630C">
        <w:t xml:space="preserve"> Bistro a moderní jídeln</w:t>
      </w:r>
      <w:r w:rsidR="1C6DA4C9">
        <w:t>a</w:t>
      </w:r>
      <w:r w:rsidR="0034630C">
        <w:t xml:space="preserve"> Tácy na Pankráci.</w:t>
      </w:r>
    </w:p>
    <w:sectPr w:rsidR="00200B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6C204" w14:textId="77777777" w:rsidR="00836208" w:rsidRDefault="00836208" w:rsidP="0011080E">
      <w:pPr>
        <w:spacing w:after="0" w:line="240" w:lineRule="auto"/>
      </w:pPr>
      <w:r>
        <w:separator/>
      </w:r>
    </w:p>
  </w:endnote>
  <w:endnote w:type="continuationSeparator" w:id="0">
    <w:p w14:paraId="60B542DF" w14:textId="77777777" w:rsidR="00836208" w:rsidRDefault="00836208" w:rsidP="00110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AFAD4" w14:textId="7F4FFA0E" w:rsidR="003368B1" w:rsidRPr="003368B1" w:rsidRDefault="003368B1" w:rsidP="003368B1">
    <w:pPr>
      <w:rPr>
        <w:sz w:val="20"/>
        <w:szCs w:val="20"/>
      </w:rPr>
    </w:pPr>
    <w:r w:rsidRPr="003368B1">
      <w:rPr>
        <w:sz w:val="20"/>
        <w:szCs w:val="20"/>
      </w:rPr>
      <w:t xml:space="preserve">Kontakt pro média: Václav Junek, tel.: +420 602 464 128, e-mail: </w:t>
    </w:r>
    <w:proofErr w:type="spellStart"/>
    <w:r w:rsidRPr="003368B1">
      <w:rPr>
        <w:sz w:val="20"/>
        <w:szCs w:val="20"/>
      </w:rPr>
      <w:t>vaclav.junek@crestcom.cz</w:t>
    </w:r>
    <w:proofErr w:type="spellEnd"/>
    <w:r w:rsidRPr="003368B1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92707" w14:textId="77777777" w:rsidR="00836208" w:rsidRDefault="00836208" w:rsidP="0011080E">
      <w:pPr>
        <w:spacing w:after="0" w:line="240" w:lineRule="auto"/>
      </w:pPr>
      <w:r>
        <w:separator/>
      </w:r>
    </w:p>
  </w:footnote>
  <w:footnote w:type="continuationSeparator" w:id="0">
    <w:p w14:paraId="4A81819E" w14:textId="77777777" w:rsidR="00836208" w:rsidRDefault="00836208" w:rsidP="00110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203F8" w14:textId="728FEC2E" w:rsidR="0011080E" w:rsidRDefault="0011080E">
    <w:pPr>
      <w:pStyle w:val="Zhlav"/>
    </w:pPr>
    <w:r w:rsidRPr="0011080E">
      <w:rPr>
        <w:noProof/>
      </w:rPr>
      <w:drawing>
        <wp:inline distT="0" distB="0" distL="0" distR="0" wp14:anchorId="166492D2" wp14:editId="077CB53C">
          <wp:extent cx="1049076" cy="361950"/>
          <wp:effectExtent l="0" t="0" r="0" b="0"/>
          <wp:docPr id="189897170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97170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963" cy="366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8HWr6MaqthaaT" int2:id="unAsGM6p">
      <int2:state int2:value="Rejected" int2:type="AugLoop_Text_Critique"/>
    </int2:textHash>
    <int2:textHash int2:hashCode="2V6XljmKYIfT+2" int2:id="UgTRmxz9">
      <int2:state int2:value="Rejected" int2:type="AugLoop_Text_Critique"/>
    </int2:textHash>
    <int2:textHash int2:hashCode="qlfdmcDpH1oDbl" int2:id="4LprHchw">
      <int2:state int2:value="Rejected" int2:type="AugLoop_Text_Critique"/>
    </int2:textHash>
    <int2:textHash int2:hashCode="850hdkcpcrin8x" int2:id="3nZPKUBX">
      <int2:state int2:value="Rejected" int2:type="AugLoop_Text_Critique"/>
    </int2:textHash>
    <int2:textHash int2:hashCode="RCE/n01ZtVcxT6" int2:id="IZOamJri">
      <int2:state int2:value="Rejected" int2:type="AugLoop_Text_Critique"/>
    </int2:textHash>
    <int2:textHash int2:hashCode="P83LPQ5oXyiGwS" int2:id="2bmTAkxY">
      <int2:state int2:value="Rejected" int2:type="AugLoop_Text_Critique"/>
    </int2:textHash>
    <int2:textHash int2:hashCode="qoxBMwUJRV7lZ5" int2:id="cDAkTdIA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0C"/>
    <w:rsid w:val="00006789"/>
    <w:rsid w:val="00052D35"/>
    <w:rsid w:val="00052EA5"/>
    <w:rsid w:val="000531CF"/>
    <w:rsid w:val="000550B9"/>
    <w:rsid w:val="00067E4A"/>
    <w:rsid w:val="000732E0"/>
    <w:rsid w:val="000C3E93"/>
    <w:rsid w:val="000E7007"/>
    <w:rsid w:val="0011080E"/>
    <w:rsid w:val="00141C82"/>
    <w:rsid w:val="001576F1"/>
    <w:rsid w:val="00183F97"/>
    <w:rsid w:val="001A309E"/>
    <w:rsid w:val="001B1543"/>
    <w:rsid w:val="001B7AF9"/>
    <w:rsid w:val="001C2C0B"/>
    <w:rsid w:val="001D3273"/>
    <w:rsid w:val="00200BE8"/>
    <w:rsid w:val="00231272"/>
    <w:rsid w:val="0028558F"/>
    <w:rsid w:val="002B20E9"/>
    <w:rsid w:val="002B4CF1"/>
    <w:rsid w:val="002C2331"/>
    <w:rsid w:val="003368B1"/>
    <w:rsid w:val="0034630C"/>
    <w:rsid w:val="00371C35"/>
    <w:rsid w:val="004150C2"/>
    <w:rsid w:val="0043114D"/>
    <w:rsid w:val="00434AC8"/>
    <w:rsid w:val="00485C29"/>
    <w:rsid w:val="004C7DB1"/>
    <w:rsid w:val="004E0435"/>
    <w:rsid w:val="004E22DC"/>
    <w:rsid w:val="004F4A31"/>
    <w:rsid w:val="004F5C93"/>
    <w:rsid w:val="005142BE"/>
    <w:rsid w:val="00540CAB"/>
    <w:rsid w:val="005A3374"/>
    <w:rsid w:val="005C164C"/>
    <w:rsid w:val="005F0D63"/>
    <w:rsid w:val="0063420C"/>
    <w:rsid w:val="00643361"/>
    <w:rsid w:val="00651179"/>
    <w:rsid w:val="00654171"/>
    <w:rsid w:val="006B5895"/>
    <w:rsid w:val="0072052C"/>
    <w:rsid w:val="00740E75"/>
    <w:rsid w:val="00744C07"/>
    <w:rsid w:val="0078752C"/>
    <w:rsid w:val="00810BDC"/>
    <w:rsid w:val="008150AE"/>
    <w:rsid w:val="00836208"/>
    <w:rsid w:val="00843611"/>
    <w:rsid w:val="00890FAB"/>
    <w:rsid w:val="008E2CC6"/>
    <w:rsid w:val="00904DD4"/>
    <w:rsid w:val="00931DEB"/>
    <w:rsid w:val="00942467"/>
    <w:rsid w:val="009451D4"/>
    <w:rsid w:val="00965551"/>
    <w:rsid w:val="00984BB0"/>
    <w:rsid w:val="009A749A"/>
    <w:rsid w:val="009B38E4"/>
    <w:rsid w:val="009D52D1"/>
    <w:rsid w:val="009F68E2"/>
    <w:rsid w:val="00AC1A18"/>
    <w:rsid w:val="00AC288A"/>
    <w:rsid w:val="00AD3AC0"/>
    <w:rsid w:val="00AF504B"/>
    <w:rsid w:val="00B14546"/>
    <w:rsid w:val="00B90B88"/>
    <w:rsid w:val="00BA5595"/>
    <w:rsid w:val="00BC5CE0"/>
    <w:rsid w:val="00BD4575"/>
    <w:rsid w:val="00BE3C33"/>
    <w:rsid w:val="00C5142E"/>
    <w:rsid w:val="00C6345B"/>
    <w:rsid w:val="00C65BF0"/>
    <w:rsid w:val="00C66216"/>
    <w:rsid w:val="00CE1ED3"/>
    <w:rsid w:val="00D10054"/>
    <w:rsid w:val="00D665BE"/>
    <w:rsid w:val="00D76051"/>
    <w:rsid w:val="00D83AF0"/>
    <w:rsid w:val="00DB07AF"/>
    <w:rsid w:val="00E1087A"/>
    <w:rsid w:val="00E16796"/>
    <w:rsid w:val="00E76E96"/>
    <w:rsid w:val="00E83C30"/>
    <w:rsid w:val="00F22367"/>
    <w:rsid w:val="00F43496"/>
    <w:rsid w:val="00F943CF"/>
    <w:rsid w:val="00FA5B94"/>
    <w:rsid w:val="0205A59E"/>
    <w:rsid w:val="044EBB4B"/>
    <w:rsid w:val="04BA593D"/>
    <w:rsid w:val="06C5C302"/>
    <w:rsid w:val="06D092BE"/>
    <w:rsid w:val="08B6C350"/>
    <w:rsid w:val="0C270058"/>
    <w:rsid w:val="0C8A9D3C"/>
    <w:rsid w:val="0C943F05"/>
    <w:rsid w:val="0CA745DB"/>
    <w:rsid w:val="0D51DF25"/>
    <w:rsid w:val="0F526DC5"/>
    <w:rsid w:val="10CA4EA5"/>
    <w:rsid w:val="10ED5369"/>
    <w:rsid w:val="144D41CB"/>
    <w:rsid w:val="14FF1F8F"/>
    <w:rsid w:val="1587988B"/>
    <w:rsid w:val="1A8E483D"/>
    <w:rsid w:val="1AFE1B06"/>
    <w:rsid w:val="1B5F2F8D"/>
    <w:rsid w:val="1BEE72F7"/>
    <w:rsid w:val="1C6DA4C9"/>
    <w:rsid w:val="1E5E6E1C"/>
    <w:rsid w:val="1FB0C169"/>
    <w:rsid w:val="22374A07"/>
    <w:rsid w:val="2302CBB7"/>
    <w:rsid w:val="2515059B"/>
    <w:rsid w:val="262FBBED"/>
    <w:rsid w:val="29747439"/>
    <w:rsid w:val="299B4A9D"/>
    <w:rsid w:val="29C8F761"/>
    <w:rsid w:val="29D77FBF"/>
    <w:rsid w:val="2CDF4A1B"/>
    <w:rsid w:val="2DA96BC4"/>
    <w:rsid w:val="2F96D238"/>
    <w:rsid w:val="3005D02A"/>
    <w:rsid w:val="332D7C62"/>
    <w:rsid w:val="34FACF32"/>
    <w:rsid w:val="36161FAE"/>
    <w:rsid w:val="365163AA"/>
    <w:rsid w:val="366C668E"/>
    <w:rsid w:val="3730545E"/>
    <w:rsid w:val="37B1F00F"/>
    <w:rsid w:val="38F8C832"/>
    <w:rsid w:val="3BE31540"/>
    <w:rsid w:val="400F7B73"/>
    <w:rsid w:val="40B68663"/>
    <w:rsid w:val="4158A95A"/>
    <w:rsid w:val="41FF5F2D"/>
    <w:rsid w:val="42DBBC7E"/>
    <w:rsid w:val="4331CA71"/>
    <w:rsid w:val="435CD226"/>
    <w:rsid w:val="4564D57C"/>
    <w:rsid w:val="47510C69"/>
    <w:rsid w:val="47C2D155"/>
    <w:rsid w:val="4A8B7299"/>
    <w:rsid w:val="4B512B9C"/>
    <w:rsid w:val="4C1AAEB5"/>
    <w:rsid w:val="4C32614B"/>
    <w:rsid w:val="4C37BA5F"/>
    <w:rsid w:val="4C5D3A95"/>
    <w:rsid w:val="4CF9F00A"/>
    <w:rsid w:val="4D8E2A02"/>
    <w:rsid w:val="4E7C390A"/>
    <w:rsid w:val="4EA48CAE"/>
    <w:rsid w:val="4EBCF7B5"/>
    <w:rsid w:val="4F55861C"/>
    <w:rsid w:val="50E90450"/>
    <w:rsid w:val="521F5008"/>
    <w:rsid w:val="52959983"/>
    <w:rsid w:val="52B52CD6"/>
    <w:rsid w:val="52BEF550"/>
    <w:rsid w:val="5425A415"/>
    <w:rsid w:val="546EE9F1"/>
    <w:rsid w:val="55B09C64"/>
    <w:rsid w:val="56416E3D"/>
    <w:rsid w:val="58168647"/>
    <w:rsid w:val="5952F286"/>
    <w:rsid w:val="597CED04"/>
    <w:rsid w:val="59CEE4DD"/>
    <w:rsid w:val="5E979848"/>
    <w:rsid w:val="5EAA3063"/>
    <w:rsid w:val="5EF69D9B"/>
    <w:rsid w:val="60CD26F4"/>
    <w:rsid w:val="6AC236AA"/>
    <w:rsid w:val="6B035F63"/>
    <w:rsid w:val="6B4D8BE9"/>
    <w:rsid w:val="6B7E86B6"/>
    <w:rsid w:val="6CCCDEAA"/>
    <w:rsid w:val="6D4876BA"/>
    <w:rsid w:val="6E85960E"/>
    <w:rsid w:val="701A8772"/>
    <w:rsid w:val="70433FE9"/>
    <w:rsid w:val="7073D4D3"/>
    <w:rsid w:val="708974AD"/>
    <w:rsid w:val="75086B8D"/>
    <w:rsid w:val="78134FF7"/>
    <w:rsid w:val="7883E3A2"/>
    <w:rsid w:val="7959CEA1"/>
    <w:rsid w:val="79EA285C"/>
    <w:rsid w:val="7A84B20F"/>
    <w:rsid w:val="7BD2F113"/>
    <w:rsid w:val="7D05C33F"/>
    <w:rsid w:val="7DA9E59E"/>
    <w:rsid w:val="7E715EBD"/>
    <w:rsid w:val="7EBC10EB"/>
    <w:rsid w:val="7EDDFFAF"/>
    <w:rsid w:val="7FA7916B"/>
    <w:rsid w:val="7FC0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FF0C6"/>
  <w15:chartTrackingRefBased/>
  <w15:docId w15:val="{121671F6-ADED-4B67-9A57-DDE52489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463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4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4630C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080E"/>
  </w:style>
  <w:style w:type="paragraph" w:styleId="Zpat">
    <w:name w:val="footer"/>
    <w:basedOn w:val="Normln"/>
    <w:link w:val="ZpatChar"/>
    <w:uiPriority w:val="99"/>
    <w:unhideWhenUsed/>
    <w:rsid w:val="00110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80E"/>
  </w:style>
  <w:style w:type="character" w:styleId="Hypertextovodkaz">
    <w:name w:val="Hyperlink"/>
    <w:basedOn w:val="Standardnpsmoodstavce"/>
    <w:uiPriority w:val="99"/>
    <w:unhideWhenUsed/>
    <w:rsid w:val="004150C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524">
                  <w:marLeft w:val="0"/>
                  <w:marRight w:val="0"/>
                  <w:marTop w:val="0"/>
                  <w:marBottom w:val="10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A763B-948E-4FD4-B6D5-BD177E8BD984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9FEC5774-D19B-443D-A765-1F6EC56CF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91E63-74FC-4BEB-91CD-5A779621B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Junek</dc:creator>
  <cp:keywords/>
  <dc:description/>
  <cp:lastModifiedBy>Matouš Dvořák</cp:lastModifiedBy>
  <cp:revision>26</cp:revision>
  <dcterms:created xsi:type="dcterms:W3CDTF">2024-08-27T09:47:00Z</dcterms:created>
  <dcterms:modified xsi:type="dcterms:W3CDTF">2025-03-31T08:25:00Z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